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0E" w:rsidRDefault="007F086F" w:rsidP="00764330">
      <w:pPr>
        <w:spacing w:after="0" w:line="360" w:lineRule="auto"/>
        <w:jc w:val="both"/>
        <w:textAlignment w:val="baseline"/>
        <w:outlineLvl w:val="0"/>
        <w:rPr>
          <w:rFonts w:ascii="Arial" w:hAnsi="Arial" w:cs="Arial"/>
          <w:b/>
          <w:bCs/>
          <w:color w:val="FFFFFF"/>
          <w:sz w:val="25"/>
          <w:szCs w:val="25"/>
        </w:rPr>
      </w:pPr>
      <w:r>
        <w:rPr>
          <w:rFonts w:ascii="Times New Roman" w:eastAsia="Times New Roman" w:hAnsi="Times New Roman" w:cs="Times New Roman"/>
          <w:color w:val="FFFFFF"/>
          <w:kern w:val="36"/>
          <w:sz w:val="25"/>
          <w:szCs w:val="25"/>
          <w:lang w:eastAsia="pl-PL"/>
        </w:rPr>
        <w:t>=</w:t>
      </w:r>
      <w:r w:rsidR="00C05314">
        <w:rPr>
          <w:rFonts w:ascii="Arial" w:hAnsi="Arial" w:cs="Arial"/>
          <w:color w:val="FFFFFF"/>
          <w:sz w:val="25"/>
          <w:szCs w:val="25"/>
        </w:rPr>
        <w:t xml:space="preserve"> </w:t>
      </w:r>
      <w:proofErr w:type="spellStart"/>
      <w:r w:rsidR="0035020E">
        <w:rPr>
          <w:rFonts w:ascii="Arial" w:hAnsi="Arial" w:cs="Arial"/>
          <w:color w:val="FFFFFF"/>
          <w:sz w:val="25"/>
          <w:szCs w:val="25"/>
        </w:rPr>
        <w:t>lkoholowe</w:t>
      </w:r>
      <w:proofErr w:type="spellEnd"/>
    </w:p>
    <w:p w:rsidR="009D639B" w:rsidRPr="00764330" w:rsidRDefault="00DD64E2" w:rsidP="00764330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64330">
        <w:rPr>
          <w:rFonts w:ascii="Times New Roman" w:hAnsi="Times New Roman" w:cs="Times New Roman"/>
          <w:b/>
          <w:sz w:val="32"/>
          <w:szCs w:val="32"/>
        </w:rPr>
        <w:t>KONCESJE ALKOHOLOWE</w:t>
      </w:r>
    </w:p>
    <w:p w:rsidR="00DD64E2" w:rsidRPr="00DD64E2" w:rsidRDefault="00DD64E2" w:rsidP="00764330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FFFFFF"/>
          <w:kern w:val="36"/>
          <w:sz w:val="25"/>
          <w:szCs w:val="25"/>
          <w:lang w:eastAsia="pl-PL"/>
        </w:rPr>
      </w:pPr>
      <w:r w:rsidRPr="00DD64E2">
        <w:rPr>
          <w:rFonts w:ascii="Times New Roman" w:eastAsia="Times New Roman" w:hAnsi="Times New Roman" w:cs="Times New Roman"/>
          <w:color w:val="FFFFFF"/>
          <w:kern w:val="36"/>
          <w:sz w:val="25"/>
          <w:szCs w:val="25"/>
          <w:lang w:eastAsia="pl-PL"/>
        </w:rPr>
        <w:t>ZEZWOLENIE NA SPRZEDAŻ NAPOJÓW ALKOHOLOWYCH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</w:pPr>
      <w:r w:rsidRPr="007643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1.   Wniosek o wydanie zezwolenia na sprzedaż napojów alkoholowych zawierający: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>a) 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oznaczenie rodzaju zezwolenia,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b)  oznaczenie przedsiębiorcy, jego siedzibę i adres, w przypadku ustanowienia pełnomocników ich imiona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 nazwiska i adres zamieszkania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c)   numer w rejestrze przedsiębiorców lub ewidencji działalności gospoda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rczej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d)   prze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dmiot działalności gospodarczej</w:t>
      </w:r>
    </w:p>
    <w:p w:rsidR="00764330" w:rsidRDefault="00764330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e)   adres punktu sprzedaży,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f)   adres punktu składowania napojów alkoholowy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ch (magazynu  dystrybucyjnego).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2.   Zaświadczenie o wpisie do ewidencji działalności gospodarczej  lub odpis z rejestru przedsiębiorców.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3.   Dokument potwierdzający tytuł prawny wnioskodawcy do lokalu stanowiącego punkt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sprzedaży napojów alkoholowych.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4.   Pisemną zgodę właściciela, użytkownika, zarządcy lub administratora budynku, jeżeli punkt sprzedaży będzie zlokalizowany w budynk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 mieszkalnym wielorodzinnym.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5.   Decyzję właściwego państwowego  powiatowego inspektora sanitarnego, potwierdzającą spełnianie warunków san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itarnych przez punkt sprzedaży.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DD64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Opłaty: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>Opłaty roczne za korzystanie z zezwoleń na sprzedaż napojów alkoholowych p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obiera się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>w wysokości:</w:t>
      </w:r>
    </w:p>
    <w:p w:rsidR="00764330" w:rsidRDefault="00764330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1)  </w:t>
      </w:r>
      <w:r w:rsidR="00DD64E2"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525 zł na sprzedaż napojów zawierają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cych do 4,5% alkoholu oraz piwa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2)   525 zł  na sprzedaż napojów zawierających powyżej 4,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5% do 18% alkoholu (z wyjątkiem 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piwa)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>3)   2100 zł na sprzedaż napojów zawierających powyżej 18% alkoh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olu.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Opłata o której mowa wyżej, dotyczy przedsiębiorców rozpoczynających działalność gospodarczą w tym zakresie. Przedsiębiorcy, prowadzący sprzedaż napojów alkoholowych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 roku poprzednim, są zobowiązani do złożenia, do dnia 31 stycznia, pisemnego oświadczenia o wartości sprzedaży poszczególnych rodzajów napojów alkoholowych punkcie 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>sprzedaży alkoholowych roku poprzednim. Wysokość opłaty rocznej, w przypadku punktu sprzedaży, w którym roczna wartość sprzedaży w roku poprzednim przekroczyła: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1)   37500 zł dla napojów alkoholowych o zawartości do 4,5% alkoholu oraz piwa - wnosi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 wysokości 1,4% ogólnej wartości sprzedaży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tych napojów w roku poprzednim,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2)   37500 zł dla napojów alkoholowych o zawartości od 4,5% do 18% alkoholu (z wyjątkiem piwa) - wnosi w wysokości 1,4% ogólnej wartości sprzedaży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tych napojów w roku poprzednim,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3)   77000 zł dla napojów alkoholowych o zawartości powyżej 18% alkoholu - wnosi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wysokości 2,7% ogólnej wartości sprzedaży tych napojów w roku poprzednim.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(na podst.  art. 111 ustawy z dnia 26 października 1982 r. o wychowaniu w trzeźwości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 przeciwdzi</w:t>
      </w:r>
      <w:r w:rsidR="007F08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ałaniu alkoholizmowi, Dz.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7F08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U. 2021 poz.1119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Jeżeli wartość sprzedaży, w roku poprzednim, nie przekroczyła wskazanych wielkości przedsiębiorca wnosi opłatę w wysokości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podstawowej. 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Opłata wnoszona jest na rachunek gminy w każdym roku kalendarzowym objętym zezwoleniem w trzech równych ratach w terminach do 31 stycznia, 31 maja i 30 wrześ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nia danego roku kalendarzowego.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roku nabycia zezwolenia lub utraty jego ważności, opłaty dokonuje się w wysokości proporcjonalnej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do okresu ważności zezwolenia.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Opłata za wydanie zezwolenia na wyprzedaż posiadanych, zinwentaryzowanych zapasów napojów alkoholowych, wno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szona na rachunek gminy wynosi: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1)   1,4% wartości sprzedaży zinwentaryzowanych napojów zawierając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ych do 4,5% alkoholu oraz piwa,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2)   1,4% wartości sprzedaży zinwentaryzowanych napojów zawierających od 4,5% alkoholu do 1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8% alkoholu ( z wyjątkiem piwa)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3)   2,7% wartości sprzedaży zinwentaryzowanych napojów zawierających powyż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ej 18%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(na podst. art. 18 ust. 2 ustawy z dnia 26 października 1982 r. o wychowaniu w trzeźwości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 przeciwdzi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ałaniu alkoholizmowi, Dz. U. 2021 poz. 1119)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DD64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złożenia dokumentów :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Sekretariat Urzędu  Miejskiego w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Golinie.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załatwienia sprawy:</w:t>
      </w:r>
    </w:p>
    <w:p w:rsidR="00764330" w:rsidRDefault="00764330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Do 30 dni.</w:t>
      </w:r>
    </w:p>
    <w:p w:rsidR="00764330" w:rsidRDefault="00764330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Jednostka odpowiedzialna: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Stanowisk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 ds. działalności gospodarczej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Tel: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063 241 80 95 wew.250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DD64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odwoławczy: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Na postanowienie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Gminnej K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omisji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Rozwiązywania P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roblemów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lkoholowych przysługuje stronie zażalenie do Samorządowego Kolegium Odwoławczego w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Koninie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za pośrednictwem Burmistrza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Goliny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w terminie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7 dni od daty jego doręczenia.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Od decyzji przysługuje stronie odwołanie do Samorządowego Kolegium Odwoławczego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="00764330"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Koninie</w:t>
      </w:r>
      <w:r w:rsidR="00764330"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za pośrednictwem Burmistrza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Goliny</w:t>
      </w:r>
      <w:r w:rsidR="00764330"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terminie 14 dni od daty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jej doręczenia.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DD64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1.Sprzedaż napojów alkoholowych przeznaczonych do spożycia w miejscu lub poza miejscem sprzedaży może być prowadzona tylko na podstawie zezwolenia wydanego przez Burmistrza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Goliny 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po zasięgnięciu opinii gminnej komisji rozwiązywania problemów alkoholowych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 zgodności lokalizacji punktu sprzedaży z uchwałami Rady Gminy, wydawanej w formie postanowienia, na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które służy stronie zażalenie.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2.Zezwolenia na sprzedaż napojów alkoholowych wydaje się oddzielnie na następu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jące rodzaje tych napojów: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a)    do 4,5 % za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wartości alkoholu oraz  na piwo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b)    powyżej 4,5% do 18% zawarto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ści alkoholu (z wyjątkiem piwa)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c)    po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wyżej 18 % zawartości alkoholu.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3.Zezwolenie na sprzedaż napojów alkoholowych wydaje się na czas oznaczony nie krótszy niż 4 lata, a w przypadku sprzedaży napojów alkoholowych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przeznaczonych do spożycia poza 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miejscem sp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rzedaży nie krótszy niż 2 lata.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4.Warunkiem prowadzenia sprzedaży napojów alkoholowych do spożycia w miejscu lu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b poza miejscem sprzedaży jest: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    posiadanie zezwolenia</w:t>
      </w:r>
    </w:p>
    <w:p w:rsidR="00764330" w:rsidRDefault="00764330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b)    wniesienie opłaty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c)    zaopatrywanie się w napoje alkoholowe u producentów i przedsiębiorców posiadających odpowiednie zezwolenie na sprzeda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ż hurtową napojów alkoholowych,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d)    w terminach do dnia 1 lutego, 1 czerwca, 1 października każdego roku kalendarzowego objętego zezwoleniem, okazanie przedsiębiorcy zaopatrującemu dany punkt sprzedaży napojów alkoholowych odpowiedniego dowodu potwierdzającego dokonania opłaty,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>e)    posiadanie tytułu prawnego do korzystania z lokalu,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stanowiącego punkt sprzedaży,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f)    wykonanie działalności gospodarczej w zakresie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objętym zezwoleniem tylko przez 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przedsiębiorcę w nim oznaczonego i wyłącznie w mi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ejscu wymienionym w zezwoleniu,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g)    zgłaszanie organowi zezwalającemu zmian stanu faktycznego i prawnego, w stosunku do danych zawartych w zezwoleniu, w terminie 14 dni od dnia powstania zmiany,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>h)    prowadzenie sprzedaży w punkcie sprzedaży spełniającym wymogi określone przez radę gminy,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>i)    przestrzeganie innych zasad i warunków określanych przepisami prawa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>5.Z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ezwolenie cofa się w przypadku: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a)    nieprzestrzegania określonych w ustawie zasad sp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rzedaży napojów alkoholowych, 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a szczególności: 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sprzedaży i podawania napojów alkoholowych osobom nieletnim, nietrzeźwym, na kredyt lub pod zast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aw, 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sprzedaży, podawania i spożywania napojów zawierających powyżej 18 % alkohol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u w ośrodkach szkoleniowych 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sprzedaży, podawania napojów zawierających powyżej18% al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koholu  w domach wypoczynkowych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b)    nieprzestrzegania określonych w ustawie zasad warunków sprzedaży napojów alkoholowych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>c)    powtarzającego się co najmniej dwukrotnie w okresie 6 miesięcy, w miejscu sprzedaży lub najbliższej okolicy, zakłócania porządku publicznego w związku ze sprzedażą napojów alkoholowych przez dany punkt sprzedaży, gdy prowadzący ten punkt nie powiadamia organów powołanych d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 ochrony porządku publicznego,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d)    wprowadzenia do sprzedaży napojów alkoholowych poch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odzących z nielegalnych źródeł,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e)    przedstawienia fałszywych danych w oświadczeniu o wartości sprzeda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ży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f)    popełnienia przestępstwa w celu osiągnięcia korzyści majątkowej przez osobę odpowiedzialną za działalność przedsięb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iorcy posiadającego zezwolenie,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g)    orzeczenia wobec przedsiębiorcy będącego osobą fizyczną albo wobec osoby odpowiedzialnej za działalność przedsiębiorcy posiadającego zezwolenie zakazu prowadzenia działalności go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spodarczej objętej zezwoleniem,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6.Przedsiębiorca, któremu cofnięto zezwolenie może wystąpić z wnioskiem o ponowne wydanie zezwolenia nie wcześniej niż po upływie 3 lat od dn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ia wydania decyzji o cofnięciu.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7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.Zezwolenie wygasa w przypadku: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a) 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  likwidacji punktu sprzedaży,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b)    upły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wu terminu ważności zezwolenia,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>c)    zmiany rodzaj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 działalności punktu sprzedaży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d)    zmiany składu osobo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wego wspólników spółki cywilnej</w:t>
      </w:r>
    </w:p>
    <w:p w:rsidR="00DD64E2" w:rsidRP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e)   niedopełnienie w terminach obowiązku:</w:t>
      </w:r>
    </w:p>
    <w:p w:rsidR="00DD64E2" w:rsidRPr="00DD64E2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- złożenia oświadczenia, o którym mowa w art. 111 ust. 4, lub</w:t>
      </w:r>
    </w:p>
    <w:p w:rsidR="00DD64E2" w:rsidRPr="00DD64E2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- dokonania opłaty w wysokości określonej w art. 111 ust. 2 i 5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8.Przedsiębiorca, którego zezwolenie wygasło z powodu nie złożenia oświadczenia o wartości sprzedaży lub nie dokonania stosownej opłaty w określonych terminach, może wystąpić </w:t>
      </w:r>
      <w:r w:rsidR="00EB33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 wnioskiem o wydanie nowego zezwolenia nie wcześniej niż po upływie 6 miesięcy od dnia wydania de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cyzji o wygaśnięciu zezwolenia.</w:t>
      </w:r>
    </w:p>
    <w:p w:rsidR="00764330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9.Przedsiębiorcy podający lub sprzedający różne mieszaniny napojów alkoholowych na podstawie posiadanych receptur, z wykorzystaniem napojów zawierających powyżej 18% alkoholu, są obowiązani do posiadania zezwoleń na sprzedaż napojów alkoholowych p</w:t>
      </w:r>
      <w:r w:rsidR="007643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owyżej 18% zawartości alkoholu.</w:t>
      </w:r>
    </w:p>
    <w:p w:rsidR="00EB338C" w:rsidRDefault="00DD64E2" w:rsidP="0076433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10.Przedsiębiorca, któremu zezwolenie wygasło z przyczyn określonych w pkt. 9  może wystąpić z wnioskiem o wydanie zezwolenia z określeniem terminu na wyprzedaż posiadanych zinwentaryzowanych zapasów napojów alkoholowych. Termin określony </w:t>
      </w:r>
      <w:r w:rsidR="00EB33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zezwoleniu na wyprzedaż nie może być dłuższy niż 6 miesięcy od dnia wygaśnięcia zezwolenia.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11.Przedsiębiorca, który otrzymał zezwolenie na wyprzedaż posiadanych zinwentaryzowanych zapasów napojów  alkoholowych, może wystąpić z wnioskiem </w:t>
      </w:r>
      <w:r w:rsidR="00EB33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 wydanie nowego zezwolenia na sprzedaż napojów alkoholowych nie wcześniej niż po upływie 12 miesięcy od dnia upływu terminy ważności zezwolenia na wyprzedaż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>12.Inne wymagania i warunki sprzedaży napojów alkoholowych zawarte są w uc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hwałach Rady Miejskiej w Golinie</w:t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przywołanych w podstawie procedury.</w:t>
      </w:r>
    </w:p>
    <w:p w:rsidR="00DD64E2" w:rsidRDefault="00DD64E2" w:rsidP="00764330">
      <w:pPr>
        <w:spacing w:after="0" w:line="360" w:lineRule="auto"/>
        <w:jc w:val="both"/>
        <w:textAlignment w:val="baseline"/>
        <w:rPr>
          <w:b/>
        </w:rPr>
      </w:pP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DD64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</w:p>
    <w:p w:rsidR="00DD64E2" w:rsidRPr="00DD64E2" w:rsidRDefault="00DD64E2" w:rsidP="00764330">
      <w:pPr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pl-PL"/>
        </w:rPr>
      </w:pPr>
    </w:p>
    <w:p w:rsidR="004731AC" w:rsidRPr="00EF5C23" w:rsidRDefault="004731AC" w:rsidP="0076433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731AC" w:rsidRPr="00EF5C23" w:rsidSect="009D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50425"/>
    <w:rsid w:val="000552E4"/>
    <w:rsid w:val="0035020E"/>
    <w:rsid w:val="00350425"/>
    <w:rsid w:val="004731AC"/>
    <w:rsid w:val="00764330"/>
    <w:rsid w:val="007F086F"/>
    <w:rsid w:val="009D39A9"/>
    <w:rsid w:val="009D639B"/>
    <w:rsid w:val="00A844DE"/>
    <w:rsid w:val="00B95A13"/>
    <w:rsid w:val="00C05314"/>
    <w:rsid w:val="00D663FD"/>
    <w:rsid w:val="00DD64E2"/>
    <w:rsid w:val="00EB338C"/>
    <w:rsid w:val="00EF5C23"/>
    <w:rsid w:val="00F2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489"/>
  </w:style>
  <w:style w:type="paragraph" w:styleId="Nagwek1">
    <w:name w:val="heading 1"/>
    <w:basedOn w:val="Normalny"/>
    <w:link w:val="Nagwek1Znak"/>
    <w:uiPriority w:val="9"/>
    <w:qFormat/>
    <w:rsid w:val="00350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42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resize">
    <w:name w:val="resize"/>
    <w:basedOn w:val="Domylnaczcionkaakapitu"/>
    <w:rsid w:val="00350425"/>
  </w:style>
  <w:style w:type="paragraph" w:styleId="NormalnyWeb">
    <w:name w:val="Normal (Web)"/>
    <w:basedOn w:val="Normalny"/>
    <w:uiPriority w:val="99"/>
    <w:semiHidden/>
    <w:unhideWhenUsed/>
    <w:rsid w:val="0035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042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504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4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1371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2022-06-07T13:16:00Z</dcterms:created>
  <dcterms:modified xsi:type="dcterms:W3CDTF">2022-12-29T09:25:00Z</dcterms:modified>
</cp:coreProperties>
</file>